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530" w:rsidRPr="009F4530" w:rsidRDefault="009F4530" w:rsidP="009F4530">
      <w:pPr>
        <w:pStyle w:val="NormalWeb"/>
        <w:jc w:val="center"/>
        <w:rPr>
          <w:sz w:val="18"/>
          <w:szCs w:val="18"/>
        </w:rPr>
      </w:pPr>
      <w:r w:rsidRPr="009F4530">
        <w:rPr>
          <w:b/>
          <w:bCs/>
          <w:sz w:val="18"/>
          <w:szCs w:val="18"/>
        </w:rPr>
        <w:t>EXTRATO DE CONTRATO</w:t>
      </w:r>
    </w:p>
    <w:p w:rsidR="00106CD2" w:rsidRPr="009F4530" w:rsidRDefault="009F4530" w:rsidP="009F4530">
      <w:pPr>
        <w:jc w:val="both"/>
        <w:rPr>
          <w:rFonts w:ascii="Arial" w:hAnsi="Arial" w:cs="Arial"/>
          <w:sz w:val="18"/>
          <w:szCs w:val="18"/>
        </w:rPr>
      </w:pPr>
      <w:r w:rsidRPr="009F4530">
        <w:rPr>
          <w:rFonts w:ascii="Arial" w:hAnsi="Arial" w:cs="Arial"/>
          <w:sz w:val="18"/>
          <w:szCs w:val="18"/>
        </w:rPr>
        <w:t>OBJETO: CONTRATAÇÃO DE EMPRESA ESPECIALIZADA NA PRESTAÇÃO DE SERVIÇOS IMPLANTAÇÃO DO SISTEMA DE CONTROLE DE TRAMITAÇÃO DE DOCUMENTOS E VOTAÇÃO ELETRÔNICA. FUNDAMENTO LEGAL:</w:t>
      </w:r>
      <w:r>
        <w:rPr>
          <w:rFonts w:ascii="Arial" w:hAnsi="Arial" w:cs="Arial"/>
          <w:sz w:val="18"/>
          <w:szCs w:val="18"/>
        </w:rPr>
        <w:t xml:space="preserve"> Dispensa de Licitação nº DV0000</w:t>
      </w:r>
      <w:r w:rsidRPr="009F4530">
        <w:rPr>
          <w:rFonts w:ascii="Arial" w:hAnsi="Arial" w:cs="Arial"/>
          <w:sz w:val="18"/>
          <w:szCs w:val="18"/>
        </w:rPr>
        <w:t xml:space="preserve">7/2026, nos termos do Art. 75, inciso II, da Lei 14.133/21. DOTAÇÃO: Recursos previstos no orçamento legislativo. VIGÊNCIA: até o final do exercício financeiro de 2026. PARTES CONTRATANTES: </w:t>
      </w:r>
      <w:r>
        <w:rPr>
          <w:rFonts w:ascii="Arial" w:hAnsi="Arial" w:cs="Arial"/>
          <w:sz w:val="18"/>
          <w:szCs w:val="18"/>
        </w:rPr>
        <w:t>Câmara Municipal de Riacho de Santo Antônio - PB e: CT Nº 000</w:t>
      </w:r>
      <w:r w:rsidRPr="009F4530">
        <w:rPr>
          <w:rFonts w:ascii="Arial" w:hAnsi="Arial" w:cs="Arial"/>
          <w:sz w:val="18"/>
          <w:szCs w:val="18"/>
        </w:rPr>
        <w:t>11/2026 - 01.04.26 - MAXIMA SERVICOS EM TECNOLOGIA DA INFORMACAO LTDA - R$ 19.800,00.</w:t>
      </w:r>
    </w:p>
    <w:sectPr w:rsidR="00106CD2" w:rsidRPr="009F4530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9F4530"/>
    <w:rsid w:val="00106CD2"/>
    <w:rsid w:val="009F4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Pr>
      <w:rFonts w:ascii="Arial" w:hAnsi="Arial" w:cs="Arial"/>
      <w:sz w:val="16"/>
      <w:szCs w:val="16"/>
    </w:rPr>
  </w:style>
  <w:style w:type="paragraph" w:customStyle="1" w:styleId="cbpublicacao">
    <w:name w:val="cbpublicacao"/>
    <w:basedOn w:val="Normal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474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Admin</dc:creator>
  <cp:lastModifiedBy>Admin</cp:lastModifiedBy>
  <cp:revision>2</cp:revision>
  <dcterms:created xsi:type="dcterms:W3CDTF">2026-04-07T19:17:00Z</dcterms:created>
  <dcterms:modified xsi:type="dcterms:W3CDTF">2026-04-07T19:17:00Z</dcterms:modified>
</cp:coreProperties>
</file>